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2665520" w14:paraId="2C078E63" wp14:textId="4B9F424D">
      <w:pPr>
        <w:pStyle w:val="Normal"/>
      </w:pPr>
      <w:r>
        <w:drawing>
          <wp:inline xmlns:wp14="http://schemas.microsoft.com/office/word/2010/wordprocessingDrawing" wp14:editId="62665520" wp14:anchorId="4C14BFF4">
            <wp:extent cx="7781926" cy="10068258"/>
            <wp:effectExtent l="0" t="0" r="0" b="0"/>
            <wp:docPr id="16043448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51c678808543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6" cy="10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9473E6"/>
    <w:rsid w:val="62665520"/>
    <w:rsid w:val="6694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73E6"/>
  <w15:chartTrackingRefBased/>
  <w15:docId w15:val="{93BF8F1B-3AB9-4460-A7EB-9ECB244C9E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751c678808543b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2023-06-19T21:13:15.9333585Z</dcterms:created>
  <dcterms:modified xsi:type="dcterms:W3CDTF">2023-06-19T21:14:37.4340485Z</dcterms:modified>
  <dc:creator>tung dinh</dc:creator>
  <lastModifiedBy>tung dinh</lastModifiedBy>
</coreProperties>
</file>